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98" w:rsidRDefault="00B64198" w:rsidP="00AB10C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B10C8">
        <w:rPr>
          <w:rFonts w:ascii="Times New Roman" w:hAnsi="Times New Roman"/>
          <w:b/>
          <w:sz w:val="24"/>
          <w:szCs w:val="24"/>
        </w:rPr>
        <w:t>OBRAZLO</w:t>
      </w:r>
      <w:bookmarkStart w:id="0" w:name="_GoBack"/>
      <w:bookmarkEnd w:id="0"/>
      <w:r w:rsidRPr="00AB10C8">
        <w:rPr>
          <w:rFonts w:ascii="Times New Roman" w:hAnsi="Times New Roman"/>
          <w:b/>
          <w:sz w:val="24"/>
          <w:szCs w:val="24"/>
        </w:rPr>
        <w:t>ŽENJE</w:t>
      </w:r>
    </w:p>
    <w:p w:rsidR="00AB10C8" w:rsidRDefault="00AB10C8" w:rsidP="00AB10C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B10C8" w:rsidRDefault="00AB10C8" w:rsidP="00AB10C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B10C8">
        <w:rPr>
          <w:rFonts w:ascii="Times New Roman" w:hAnsi="Times New Roman"/>
          <w:sz w:val="24"/>
          <w:szCs w:val="24"/>
        </w:rPr>
        <w:t>Zakonska osnova za donošenje ovoga Pravilnika sadržana je u članku 17. stavku 2. Zakona o podacima i informacijama u zdravstvu („Narodne novine“, broj 14/2019</w:t>
      </w:r>
      <w:r w:rsidR="00AA69CA">
        <w:rPr>
          <w:rFonts w:ascii="Times New Roman" w:hAnsi="Times New Roman"/>
          <w:sz w:val="24"/>
          <w:szCs w:val="24"/>
        </w:rPr>
        <w:t>; u daljnjem tekstu: Zakon</w:t>
      </w:r>
      <w:r w:rsidRPr="00AB10C8">
        <w:rPr>
          <w:rFonts w:ascii="Times New Roman" w:hAnsi="Times New Roman"/>
          <w:sz w:val="24"/>
          <w:szCs w:val="24"/>
        </w:rPr>
        <w:t>).</w:t>
      </w:r>
      <w:r w:rsidR="00241796">
        <w:rPr>
          <w:rFonts w:ascii="Times New Roman" w:hAnsi="Times New Roman"/>
          <w:sz w:val="24"/>
          <w:szCs w:val="24"/>
        </w:rPr>
        <w:t xml:space="preserve"> </w:t>
      </w:r>
      <w:r w:rsidRPr="00AB10C8">
        <w:rPr>
          <w:rFonts w:ascii="Times New Roman" w:hAnsi="Times New Roman"/>
          <w:sz w:val="24"/>
          <w:szCs w:val="24"/>
        </w:rPr>
        <w:t>Kvalitetni i ažurni zdravstveni podaci i informacije, njihovo praćenje i upravljanje sustavima pohrane podataka temelj su kvalitetnog i sustavnog pružanja zdravstvene zaštite kao i ostvarivanja zakonskih prava i obveza pacijenata koje se odnose na zdravstvenu zaštitu. Na području obrade zdravstvenih podataka i informacija potrebno je definirati zajednička načela, pojmovnike, procedure, odgovorna tijela, načine ostvarivanja prava i obveza pravnih i fizičkih osoba u zdravstvenom sustavu, kao preduvjete za provedbe projekata i programa informatizacije usmjerenih na nadogradnju i integriranje svakog novog informatičkog rješenja.</w:t>
      </w:r>
    </w:p>
    <w:p w:rsidR="00443436" w:rsidRPr="00AB10C8" w:rsidRDefault="00443436" w:rsidP="00AB10C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B10C8" w:rsidRDefault="00AB10C8" w:rsidP="00AB10C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B10C8">
        <w:rPr>
          <w:rFonts w:ascii="Times New Roman" w:hAnsi="Times New Roman"/>
          <w:sz w:val="24"/>
          <w:szCs w:val="24"/>
        </w:rPr>
        <w:t xml:space="preserve">Procesni, tehnički, organizacijski i semantički standardi obrade podataka za stručna i poslovna područja u zdravstvu trebaju udovoljavati sljedećim osnovnim načelima </w:t>
      </w:r>
      <w:proofErr w:type="spellStart"/>
      <w:r w:rsidRPr="00AB10C8">
        <w:rPr>
          <w:rFonts w:ascii="Times New Roman" w:hAnsi="Times New Roman"/>
          <w:sz w:val="24"/>
          <w:szCs w:val="24"/>
        </w:rPr>
        <w:t>interoperabilnosti</w:t>
      </w:r>
      <w:proofErr w:type="spellEnd"/>
      <w:r w:rsidRPr="00AB10C8">
        <w:rPr>
          <w:rFonts w:ascii="Times New Roman" w:hAnsi="Times New Roman"/>
          <w:sz w:val="24"/>
          <w:szCs w:val="24"/>
        </w:rPr>
        <w:t xml:space="preserve">, na način propisan Europskim okvirom za </w:t>
      </w:r>
      <w:proofErr w:type="spellStart"/>
      <w:r w:rsidRPr="00AB10C8">
        <w:rPr>
          <w:rFonts w:ascii="Times New Roman" w:hAnsi="Times New Roman"/>
          <w:sz w:val="24"/>
          <w:szCs w:val="24"/>
        </w:rPr>
        <w:t>interoperabilnost</w:t>
      </w:r>
      <w:proofErr w:type="spellEnd"/>
      <w:r w:rsidRPr="00AB10C8">
        <w:rPr>
          <w:rFonts w:ascii="Times New Roman" w:hAnsi="Times New Roman"/>
          <w:sz w:val="24"/>
          <w:szCs w:val="24"/>
        </w:rPr>
        <w:t xml:space="preserve"> (EIF) opisanim u Komunikaciji Komisije Europskom Parlamentu, Vijeću, Europskom gospodarskom i socijalnom odboru i Odboru regija: Europski okvir za </w:t>
      </w:r>
      <w:proofErr w:type="spellStart"/>
      <w:r w:rsidRPr="00AB10C8">
        <w:rPr>
          <w:rFonts w:ascii="Times New Roman" w:hAnsi="Times New Roman"/>
          <w:sz w:val="24"/>
          <w:szCs w:val="24"/>
        </w:rPr>
        <w:t>interoperabilnost</w:t>
      </w:r>
      <w:proofErr w:type="spellEnd"/>
      <w:r w:rsidRPr="00AB10C8">
        <w:rPr>
          <w:rFonts w:ascii="Times New Roman" w:hAnsi="Times New Roman"/>
          <w:sz w:val="24"/>
          <w:szCs w:val="24"/>
        </w:rPr>
        <w:t xml:space="preserve"> – strategija provedbe (COM/2017/0134), primijenjenim na zdravstvo: otvorenost, transparentnost, mogućnost ponovne upotrebe te tehnološka neutralnost i prenosivost podataka.</w:t>
      </w:r>
    </w:p>
    <w:p w:rsidR="00443436" w:rsidRPr="00AB10C8" w:rsidRDefault="00443436" w:rsidP="00AB10C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B10C8" w:rsidRDefault="00AA69CA" w:rsidP="00AB10C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članku 24. Zakona</w:t>
      </w:r>
      <w:r w:rsidR="00AB10C8" w:rsidRPr="00AB10C8">
        <w:rPr>
          <w:rFonts w:ascii="Times New Roman" w:hAnsi="Times New Roman"/>
          <w:sz w:val="24"/>
          <w:szCs w:val="24"/>
        </w:rPr>
        <w:t>, Katalog informacijskih standarda u zdravstvu Republike Hrvatske je strukturirani skup pojmova, pravila, standarda i procedura stvaranja, prikupljanja i vođenja podataka i informacija u zdravstvu i dio je državne informacijske infrastrukture. Prema istoj zakonskoj odredbi, standarde objavljene u Katalogu u okvirima svoje redovite djelatnosti obvezno primjenjuju i od</w:t>
      </w:r>
      <w:r w:rsidR="008C71DF">
        <w:rPr>
          <w:rFonts w:ascii="Times New Roman" w:hAnsi="Times New Roman"/>
          <w:sz w:val="24"/>
          <w:szCs w:val="24"/>
        </w:rPr>
        <w:t xml:space="preserve">govorni su za njihovu primjenu </w:t>
      </w:r>
      <w:r w:rsidR="00AB10C8" w:rsidRPr="00AB10C8">
        <w:rPr>
          <w:rFonts w:ascii="Times New Roman" w:hAnsi="Times New Roman"/>
          <w:sz w:val="24"/>
          <w:szCs w:val="24"/>
        </w:rPr>
        <w:t>zdravstveni zavodi, agencije i HZZO; pružatelji zdravstvene zaštite na primarnoj, sekundarnoj i tercijarnoj razini zdravstvene djelatnosti; komore u zdravstvu; trgovačka dr</w:t>
      </w:r>
      <w:r w:rsidR="008C71DF">
        <w:rPr>
          <w:rFonts w:ascii="Times New Roman" w:hAnsi="Times New Roman"/>
          <w:sz w:val="24"/>
          <w:szCs w:val="24"/>
        </w:rPr>
        <w:t>uštva za zdravstveno osiguranje te</w:t>
      </w:r>
      <w:r w:rsidR="00AB10C8" w:rsidRPr="00AB10C8">
        <w:rPr>
          <w:rFonts w:ascii="Times New Roman" w:hAnsi="Times New Roman"/>
          <w:sz w:val="24"/>
          <w:szCs w:val="24"/>
        </w:rPr>
        <w:t xml:space="preserve"> druge pravne ili fizičke osobe sukladno posebnim propisima. </w:t>
      </w:r>
    </w:p>
    <w:p w:rsidR="00443436" w:rsidRPr="00AB10C8" w:rsidRDefault="00443436" w:rsidP="00AB10C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B10C8" w:rsidRDefault="00AB10C8" w:rsidP="00AB10C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B10C8">
        <w:rPr>
          <w:rFonts w:ascii="Times New Roman" w:hAnsi="Times New Roman"/>
          <w:sz w:val="24"/>
          <w:szCs w:val="24"/>
        </w:rPr>
        <w:t>Nad</w:t>
      </w:r>
      <w:r w:rsidR="008056F8">
        <w:rPr>
          <w:rFonts w:ascii="Times New Roman" w:hAnsi="Times New Roman"/>
          <w:sz w:val="24"/>
          <w:szCs w:val="24"/>
        </w:rPr>
        <w:t xml:space="preserve">alje, sukladno članku 17. </w:t>
      </w:r>
      <w:r w:rsidRPr="00AB10C8">
        <w:rPr>
          <w:rFonts w:ascii="Times New Roman" w:hAnsi="Times New Roman"/>
          <w:sz w:val="24"/>
          <w:szCs w:val="24"/>
        </w:rPr>
        <w:t>Zakona, državni zdravstveni zavodi, HZZO i državne zdravstvene agencije nadležni su za izradu prijedloga procesnih, tehničkih, organizacijskih i semantičkih standarda obrade podataka za stručna i poslovna područja iz svoje redovite djelatnosti te za uspostavu i vođenje nacionalnih i institucijskih informacijskih sustava iz djelatnosti u zdravstvu za koje su ovlašteni. Na prijedlog tih nadležnih tijela standarde propisuje ministar nadležan za zdravstvo ovim Pravilnikom.</w:t>
      </w:r>
    </w:p>
    <w:p w:rsidR="00AB10C8" w:rsidRDefault="00AB10C8" w:rsidP="00AB10C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B10C8" w:rsidRDefault="00AB10C8" w:rsidP="00AB10C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B10C8">
        <w:rPr>
          <w:rFonts w:ascii="Times New Roman" w:hAnsi="Times New Roman"/>
          <w:sz w:val="24"/>
          <w:szCs w:val="24"/>
        </w:rPr>
        <w:t>Pravilnom i jasnom definicijom informacijskih standa</w:t>
      </w:r>
      <w:r>
        <w:rPr>
          <w:rFonts w:ascii="Times New Roman" w:hAnsi="Times New Roman"/>
          <w:sz w:val="24"/>
          <w:szCs w:val="24"/>
        </w:rPr>
        <w:t xml:space="preserve">rda koji moraju biti korišteni </w:t>
      </w:r>
      <w:r w:rsidRPr="00AB10C8">
        <w:rPr>
          <w:rFonts w:ascii="Times New Roman" w:hAnsi="Times New Roman"/>
          <w:sz w:val="24"/>
          <w:szCs w:val="24"/>
        </w:rPr>
        <w:t>prilikom izgradnje i/ili implementacije informacijskih sustava u zdravstvu koji uključuju kvalitetu zdravstvenih podataka i informacija uz istovremeno smanjenje administrativnih poslova zdravstvenih radnika kroz sveobuhvatno i djelotvorno korištenje informacijskih tehnologija u okviru e-zdravstva stvara se osnova za unaprjeđenje kvalitete i optimalnog i učinkovitog funkcioniranja cjelokupnog zdravstvenog sustava.</w:t>
      </w:r>
    </w:p>
    <w:p w:rsidR="004540D6" w:rsidRDefault="004540D6" w:rsidP="00AB10C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17AE5" w:rsidRPr="00AB10C8" w:rsidRDefault="00AB10C8" w:rsidP="00AB10C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B10C8">
        <w:rPr>
          <w:rFonts w:ascii="Times New Roman" w:hAnsi="Times New Roman"/>
          <w:sz w:val="24"/>
          <w:szCs w:val="24"/>
        </w:rPr>
        <w:t>Osnovna namjena Pravilnika je harmonizirati informacijske sustave u zdravstvu unutar državne uprave i Europske unije, kako bi se otklonili problemi korištenja, povezivanja i racionalizacije postojećih informacijskih resursa u zdravstvu i državnoj informacijskoj infrastrukturi.</w:t>
      </w:r>
    </w:p>
    <w:sectPr w:rsidR="00A17AE5" w:rsidRPr="00AB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6C"/>
    <w:rsid w:val="00081C52"/>
    <w:rsid w:val="00085920"/>
    <w:rsid w:val="00096C46"/>
    <w:rsid w:val="001D31C7"/>
    <w:rsid w:val="00241796"/>
    <w:rsid w:val="00241CB0"/>
    <w:rsid w:val="00246C10"/>
    <w:rsid w:val="0026533A"/>
    <w:rsid w:val="002A0194"/>
    <w:rsid w:val="002C1FD1"/>
    <w:rsid w:val="003A20A1"/>
    <w:rsid w:val="00430D7F"/>
    <w:rsid w:val="00443436"/>
    <w:rsid w:val="004540D6"/>
    <w:rsid w:val="00487BCF"/>
    <w:rsid w:val="004C4CC7"/>
    <w:rsid w:val="004E1462"/>
    <w:rsid w:val="00563A62"/>
    <w:rsid w:val="00647675"/>
    <w:rsid w:val="00656466"/>
    <w:rsid w:val="00723828"/>
    <w:rsid w:val="00755779"/>
    <w:rsid w:val="007C3705"/>
    <w:rsid w:val="008056F8"/>
    <w:rsid w:val="00874F0C"/>
    <w:rsid w:val="008758C4"/>
    <w:rsid w:val="008C1C5E"/>
    <w:rsid w:val="008C71DF"/>
    <w:rsid w:val="00A17AE5"/>
    <w:rsid w:val="00AA69CA"/>
    <w:rsid w:val="00AB10C8"/>
    <w:rsid w:val="00AB1CE4"/>
    <w:rsid w:val="00B07E6C"/>
    <w:rsid w:val="00B64198"/>
    <w:rsid w:val="00C15E49"/>
    <w:rsid w:val="00C671E2"/>
    <w:rsid w:val="00C70FBF"/>
    <w:rsid w:val="00CC3ED4"/>
    <w:rsid w:val="00D85F33"/>
    <w:rsid w:val="00DA0EC7"/>
    <w:rsid w:val="00DD7567"/>
    <w:rsid w:val="00ED42B6"/>
    <w:rsid w:val="00F7074B"/>
    <w:rsid w:val="00FC0A39"/>
    <w:rsid w:val="00FC0C4E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9193"/>
  <w15:chartTrackingRefBased/>
  <w15:docId w15:val="{27EC5E21-E912-469B-A2CD-2754EA00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8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10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Sekačić Kristina</dc:creator>
  <cp:keywords/>
  <dc:description/>
  <cp:lastModifiedBy>Fistrić Ana</cp:lastModifiedBy>
  <cp:revision>26</cp:revision>
  <dcterms:created xsi:type="dcterms:W3CDTF">2023-12-22T10:43:00Z</dcterms:created>
  <dcterms:modified xsi:type="dcterms:W3CDTF">2024-07-12T13:16:00Z</dcterms:modified>
</cp:coreProperties>
</file>